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cccccc" w:val="clear"/>
        <w:jc w:val="center"/>
        <w:rPr>
          <w:b w:val="0"/>
          <w:sz w:val="28"/>
          <w:szCs w:val="28"/>
          <w:vertAlign w:val="baseline"/>
        </w:rPr>
      </w:pPr>
      <w:r w:rsidDel="00000000" w:rsidR="00000000" w:rsidRPr="00000000">
        <w:rPr>
          <w:b w:val="1"/>
          <w:sz w:val="28"/>
          <w:szCs w:val="28"/>
          <w:vertAlign w:val="baseline"/>
          <w:rtl w:val="0"/>
        </w:rPr>
        <w:t xml:space="preserve">ALLEGHENY CHRISTIAN ATHLETIC ASSOCIATION</w:t>
      </w:r>
      <w:r w:rsidDel="00000000" w:rsidR="00000000" w:rsidRPr="00000000">
        <w:rPr>
          <w:rtl w:val="0"/>
        </w:rPr>
      </w:r>
    </w:p>
    <w:p w:rsidR="00000000" w:rsidDel="00000000" w:rsidP="00000000" w:rsidRDefault="00000000" w:rsidRPr="00000000" w14:paraId="00000002">
      <w:pPr>
        <w:shd w:fill="cccccc" w:val="clear"/>
        <w:jc w:val="center"/>
        <w:rPr>
          <w:b w:val="0"/>
          <w:sz w:val="28"/>
          <w:szCs w:val="28"/>
          <w:vertAlign w:val="baseline"/>
        </w:rPr>
      </w:pPr>
      <w:r w:rsidDel="00000000" w:rsidR="00000000" w:rsidRPr="00000000">
        <w:rPr>
          <w:b w:val="1"/>
          <w:sz w:val="28"/>
          <w:szCs w:val="28"/>
          <w:vertAlign w:val="baseline"/>
          <w:rtl w:val="0"/>
        </w:rPr>
        <w:t xml:space="preserve">PERMANENT BASKETBALL SCHEDULE</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1175385</wp:posOffset>
            </wp:positionH>
            <wp:positionV relativeFrom="paragraph">
              <wp:posOffset>170180</wp:posOffset>
            </wp:positionV>
            <wp:extent cx="3152775" cy="3200400"/>
            <wp:effectExtent b="9525" l="9525" r="9525" t="9525"/>
            <wp:wrapNone/>
            <wp:docPr id="1" name="image1.png"/>
            <a:graphic>
              <a:graphicData uri="http://schemas.openxmlformats.org/drawingml/2006/picture">
                <pic:pic>
                  <pic:nvPicPr>
                    <pic:cNvPr id="0" name="image1.png"/>
                    <pic:cNvPicPr preferRelativeResize="0"/>
                  </pic:nvPicPr>
                  <pic:blipFill>
                    <a:blip r:embed="rId6">
                      <a:alphaModFix amt="37000"/>
                    </a:blip>
                    <a:srcRect b="0" l="0" r="0" t="0"/>
                    <a:stretch>
                      <a:fillRect/>
                    </a:stretch>
                  </pic:blipFill>
                  <pic:spPr>
                    <a:xfrm>
                      <a:off x="0" y="0"/>
                      <a:ext cx="3152775" cy="3200400"/>
                    </a:xfrm>
                    <a:prstGeom prst="rect"/>
                    <a:ln w="9525">
                      <a:solidFill>
                        <a:srgbClr val="FFFFFF"/>
                      </a:solidFill>
                      <a:prstDash val="solid"/>
                    </a:ln>
                  </pic:spPr>
                </pic:pic>
              </a:graphicData>
            </a:graphic>
          </wp:anchor>
        </w:drawing>
      </w:r>
    </w:p>
    <w:p w:rsidR="00000000" w:rsidDel="00000000" w:rsidP="00000000" w:rsidRDefault="00000000" w:rsidRPr="00000000" w14:paraId="00000003">
      <w:pPr>
        <w:tabs>
          <w:tab w:val="left" w:leader="none" w:pos="3525"/>
        </w:tabs>
        <w:rPr>
          <w:b w:val="0"/>
          <w:i w:val="0"/>
          <w:sz w:val="40"/>
          <w:szCs w:val="40"/>
          <w:u w:val="single"/>
          <w:vertAlign w:val="baseline"/>
        </w:rPr>
      </w:pPr>
      <w:r w:rsidDel="00000000" w:rsidR="00000000" w:rsidRPr="00000000">
        <w:rPr>
          <w:b w:val="1"/>
          <w:i w:val="1"/>
          <w:sz w:val="96"/>
          <w:szCs w:val="96"/>
          <w:vertAlign w:val="baseline"/>
          <w:rtl w:val="0"/>
        </w:rPr>
        <w:tab/>
      </w:r>
      <w:r w:rsidDel="00000000" w:rsidR="00000000" w:rsidRPr="00000000">
        <w:rPr>
          <w:rtl w:val="0"/>
        </w:rPr>
      </w:r>
    </w:p>
    <w:p w:rsidR="00000000" w:rsidDel="00000000" w:rsidP="00000000" w:rsidRDefault="00000000" w:rsidRPr="00000000" w14:paraId="00000004">
      <w:pPr>
        <w:jc w:val="center"/>
        <w:rPr>
          <w:sz w:val="36"/>
          <w:szCs w:val="36"/>
          <w:vertAlign w:val="baseline"/>
        </w:rPr>
      </w:pPr>
      <w:r w:rsidDel="00000000" w:rsidR="00000000" w:rsidRPr="00000000">
        <w:rPr>
          <w:b w:val="1"/>
          <w:sz w:val="52"/>
          <w:szCs w:val="52"/>
          <w:vertAlign w:val="baseline"/>
        </w:rPr>
        <w:drawing>
          <wp:inline distB="0" distT="0" distL="114300" distR="114300">
            <wp:extent cx="2743200" cy="1085850"/>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743200" cy="1085850"/>
                    </a:xfrm>
                    <a:prstGeom prst="rect"/>
                    <a:ln/>
                  </pic:spPr>
                </pic:pic>
              </a:graphicData>
            </a:graphic>
          </wp:inline>
        </w:drawing>
      </w:r>
      <w:r w:rsidDel="00000000" w:rsidR="00000000" w:rsidRPr="00000000">
        <w:rPr>
          <w:rtl w:val="0"/>
        </w:rPr>
      </w:r>
    </w:p>
    <w:tbl>
      <w:tblPr>
        <w:tblStyle w:val="Table1"/>
        <w:tblW w:w="830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76"/>
        <w:gridCol w:w="1207"/>
        <w:gridCol w:w="1207"/>
        <w:gridCol w:w="1207"/>
        <w:gridCol w:w="1207"/>
        <w:tblGridChange w:id="0">
          <w:tblGrid>
            <w:gridCol w:w="3476"/>
            <w:gridCol w:w="1207"/>
            <w:gridCol w:w="1207"/>
            <w:gridCol w:w="1207"/>
            <w:gridCol w:w="1207"/>
          </w:tblGrid>
        </w:tblGridChange>
      </w:tblGrid>
      <w:tr>
        <w:trPr>
          <w:cantSplit w:val="0"/>
          <w:trHeight w:val="288" w:hRule="atLeast"/>
          <w:tblHeader w:val="0"/>
        </w:trPr>
        <w:tc>
          <w:tcPr>
            <w:gridSpan w:val="5"/>
            <w:vAlign w:val="center"/>
          </w:tcPr>
          <w:p w:rsidR="00000000" w:rsidDel="00000000" w:rsidP="00000000" w:rsidRDefault="00000000" w:rsidRPr="00000000" w14:paraId="00000005">
            <w:pPr>
              <w:jc w:val="center"/>
              <w:rPr>
                <w:b w:val="0"/>
                <w:vertAlign w:val="baseline"/>
              </w:rPr>
            </w:pPr>
            <w:r w:rsidDel="00000000" w:rsidR="00000000" w:rsidRPr="00000000">
              <w:rPr>
                <w:b w:val="1"/>
                <w:vertAlign w:val="baseline"/>
                <w:rtl w:val="0"/>
              </w:rPr>
              <w:t xml:space="preserve">FIRST HALF</w:t>
            </w:r>
            <w:r w:rsidDel="00000000" w:rsidR="00000000" w:rsidRPr="00000000">
              <w:rPr>
                <w:rtl w:val="0"/>
              </w:rPr>
            </w:r>
          </w:p>
        </w:tc>
      </w:tr>
      <w:tr>
        <w:trPr>
          <w:cantSplit w:val="0"/>
          <w:trHeight w:val="288" w:hRule="atLeast"/>
          <w:tblHeader w:val="0"/>
        </w:trPr>
        <w:tc>
          <w:tcPr>
            <w:vAlign w:val="center"/>
          </w:tcPr>
          <w:p w:rsidR="00000000" w:rsidDel="00000000" w:rsidP="00000000" w:rsidRDefault="00000000" w:rsidRPr="00000000" w14:paraId="0000000A">
            <w:pPr>
              <w:jc w:val="center"/>
              <w:rPr>
                <w:vertAlign w:val="baseline"/>
              </w:rPr>
            </w:pPr>
            <w:r w:rsidDel="00000000" w:rsidR="00000000" w:rsidRPr="00000000">
              <w:rPr>
                <w:vertAlign w:val="baseline"/>
                <w:rtl w:val="0"/>
              </w:rPr>
              <w:t xml:space="preserve">Second Tuesday in December</w:t>
            </w:r>
          </w:p>
        </w:tc>
        <w:tc>
          <w:tcPr>
            <w:vAlign w:val="center"/>
          </w:tcPr>
          <w:p w:rsidR="00000000" w:rsidDel="00000000" w:rsidP="00000000" w:rsidRDefault="00000000" w:rsidRPr="00000000" w14:paraId="0000000B">
            <w:pPr>
              <w:jc w:val="center"/>
              <w:rPr>
                <w:vertAlign w:val="baseline"/>
              </w:rPr>
            </w:pPr>
            <w:r w:rsidDel="00000000" w:rsidR="00000000" w:rsidRPr="00000000">
              <w:rPr>
                <w:vertAlign w:val="baseline"/>
                <w:rtl w:val="0"/>
              </w:rPr>
              <w:t xml:space="preserve">1 - 2</w:t>
            </w:r>
          </w:p>
        </w:tc>
        <w:tc>
          <w:tcPr>
            <w:vAlign w:val="center"/>
          </w:tcPr>
          <w:p w:rsidR="00000000" w:rsidDel="00000000" w:rsidP="00000000" w:rsidRDefault="00000000" w:rsidRPr="00000000" w14:paraId="0000000C">
            <w:pPr>
              <w:jc w:val="center"/>
              <w:rPr>
                <w:vertAlign w:val="baseline"/>
              </w:rPr>
            </w:pPr>
            <w:r w:rsidDel="00000000" w:rsidR="00000000" w:rsidRPr="00000000">
              <w:rPr>
                <w:vertAlign w:val="baseline"/>
                <w:rtl w:val="0"/>
              </w:rPr>
              <w:t xml:space="preserve">3 - 4</w:t>
            </w:r>
          </w:p>
        </w:tc>
        <w:tc>
          <w:tcPr>
            <w:vAlign w:val="center"/>
          </w:tcPr>
          <w:p w:rsidR="00000000" w:rsidDel="00000000" w:rsidP="00000000" w:rsidRDefault="00000000" w:rsidRPr="00000000" w14:paraId="0000000D">
            <w:pPr>
              <w:jc w:val="center"/>
              <w:rPr>
                <w:vertAlign w:val="baseline"/>
              </w:rPr>
            </w:pPr>
            <w:r w:rsidDel="00000000" w:rsidR="00000000" w:rsidRPr="00000000">
              <w:rPr>
                <w:vertAlign w:val="baseline"/>
                <w:rtl w:val="0"/>
              </w:rPr>
              <w:t xml:space="preserve">5 - 6</w:t>
            </w:r>
          </w:p>
        </w:tc>
        <w:tc>
          <w:tcPr>
            <w:vAlign w:val="center"/>
          </w:tcPr>
          <w:p w:rsidR="00000000" w:rsidDel="00000000" w:rsidP="00000000" w:rsidRDefault="00000000" w:rsidRPr="00000000" w14:paraId="0000000E">
            <w:pPr>
              <w:jc w:val="center"/>
              <w:rPr>
                <w:vertAlign w:val="baseline"/>
              </w:rPr>
            </w:pPr>
            <w:r w:rsidDel="00000000" w:rsidR="00000000" w:rsidRPr="00000000">
              <w:rPr>
                <w:vertAlign w:val="baseline"/>
                <w:rtl w:val="0"/>
              </w:rPr>
              <w:t xml:space="preserve">7 - 8</w:t>
            </w:r>
          </w:p>
        </w:tc>
      </w:tr>
      <w:tr>
        <w:trPr>
          <w:cantSplit w:val="0"/>
          <w:trHeight w:val="288" w:hRule="atLeast"/>
          <w:tblHeader w:val="0"/>
        </w:trPr>
        <w:tc>
          <w:tcPr>
            <w:vAlign w:val="center"/>
          </w:tcPr>
          <w:p w:rsidR="00000000" w:rsidDel="00000000" w:rsidP="00000000" w:rsidRDefault="00000000" w:rsidRPr="00000000" w14:paraId="0000000F">
            <w:pPr>
              <w:jc w:val="center"/>
              <w:rPr>
                <w:vertAlign w:val="baseline"/>
              </w:rPr>
            </w:pPr>
            <w:r w:rsidDel="00000000" w:rsidR="00000000" w:rsidRPr="00000000">
              <w:rPr>
                <w:vertAlign w:val="baseline"/>
                <w:rtl w:val="0"/>
              </w:rPr>
              <w:t xml:space="preserve">Second Friday in December</w:t>
            </w:r>
          </w:p>
        </w:tc>
        <w:tc>
          <w:tcPr>
            <w:vAlign w:val="center"/>
          </w:tcPr>
          <w:p w:rsidR="00000000" w:rsidDel="00000000" w:rsidP="00000000" w:rsidRDefault="00000000" w:rsidRPr="00000000" w14:paraId="00000010">
            <w:pPr>
              <w:jc w:val="center"/>
              <w:rPr>
                <w:vertAlign w:val="baseline"/>
              </w:rPr>
            </w:pPr>
            <w:r w:rsidDel="00000000" w:rsidR="00000000" w:rsidRPr="00000000">
              <w:rPr>
                <w:vertAlign w:val="baseline"/>
                <w:rtl w:val="0"/>
              </w:rPr>
              <w:t xml:space="preserve">4 - 1</w:t>
            </w:r>
          </w:p>
        </w:tc>
        <w:tc>
          <w:tcPr>
            <w:vAlign w:val="center"/>
          </w:tcPr>
          <w:p w:rsidR="00000000" w:rsidDel="00000000" w:rsidP="00000000" w:rsidRDefault="00000000" w:rsidRPr="00000000" w14:paraId="00000011">
            <w:pPr>
              <w:jc w:val="center"/>
              <w:rPr>
                <w:vertAlign w:val="baseline"/>
              </w:rPr>
            </w:pPr>
            <w:r w:rsidDel="00000000" w:rsidR="00000000" w:rsidRPr="00000000">
              <w:rPr>
                <w:vertAlign w:val="baseline"/>
                <w:rtl w:val="0"/>
              </w:rPr>
              <w:t xml:space="preserve">6 - 3</w:t>
            </w:r>
          </w:p>
        </w:tc>
        <w:tc>
          <w:tcPr>
            <w:vAlign w:val="center"/>
          </w:tcPr>
          <w:p w:rsidR="00000000" w:rsidDel="00000000" w:rsidP="00000000" w:rsidRDefault="00000000" w:rsidRPr="00000000" w14:paraId="00000012">
            <w:pPr>
              <w:jc w:val="center"/>
              <w:rPr>
                <w:vertAlign w:val="baseline"/>
              </w:rPr>
            </w:pPr>
            <w:r w:rsidDel="00000000" w:rsidR="00000000" w:rsidRPr="00000000">
              <w:rPr>
                <w:vertAlign w:val="baseline"/>
                <w:rtl w:val="0"/>
              </w:rPr>
              <w:t xml:space="preserve">8 - 5</w:t>
            </w:r>
          </w:p>
        </w:tc>
        <w:tc>
          <w:tcPr>
            <w:vAlign w:val="center"/>
          </w:tcPr>
          <w:p w:rsidR="00000000" w:rsidDel="00000000" w:rsidP="00000000" w:rsidRDefault="00000000" w:rsidRPr="00000000" w14:paraId="00000013">
            <w:pPr>
              <w:jc w:val="center"/>
              <w:rPr>
                <w:vertAlign w:val="baseline"/>
              </w:rPr>
            </w:pPr>
            <w:r w:rsidDel="00000000" w:rsidR="00000000" w:rsidRPr="00000000">
              <w:rPr>
                <w:vertAlign w:val="baseline"/>
                <w:rtl w:val="0"/>
              </w:rPr>
              <w:t xml:space="preserve">2 - 7</w:t>
            </w:r>
          </w:p>
        </w:tc>
      </w:tr>
      <w:tr>
        <w:trPr>
          <w:cantSplit w:val="0"/>
          <w:trHeight w:val="288" w:hRule="atLeast"/>
          <w:tblHeader w:val="0"/>
        </w:trPr>
        <w:tc>
          <w:tcPr>
            <w:vAlign w:val="center"/>
          </w:tcPr>
          <w:p w:rsidR="00000000" w:rsidDel="00000000" w:rsidP="00000000" w:rsidRDefault="00000000" w:rsidRPr="00000000" w14:paraId="00000014">
            <w:pPr>
              <w:jc w:val="center"/>
              <w:rPr>
                <w:vertAlign w:val="baseline"/>
              </w:rPr>
            </w:pPr>
            <w:r w:rsidDel="00000000" w:rsidR="00000000" w:rsidRPr="00000000">
              <w:rPr>
                <w:vertAlign w:val="baseline"/>
                <w:rtl w:val="0"/>
              </w:rPr>
              <w:t xml:space="preserve">Third Tuesday in December</w:t>
            </w:r>
          </w:p>
        </w:tc>
        <w:tc>
          <w:tcPr>
            <w:vAlign w:val="center"/>
          </w:tcPr>
          <w:p w:rsidR="00000000" w:rsidDel="00000000" w:rsidP="00000000" w:rsidRDefault="00000000" w:rsidRPr="00000000" w14:paraId="00000015">
            <w:pPr>
              <w:jc w:val="center"/>
              <w:rPr>
                <w:vertAlign w:val="baseline"/>
              </w:rPr>
            </w:pPr>
            <w:r w:rsidDel="00000000" w:rsidR="00000000" w:rsidRPr="00000000">
              <w:rPr>
                <w:vertAlign w:val="baseline"/>
                <w:rtl w:val="0"/>
              </w:rPr>
              <w:t xml:space="preserve">1 - 6</w:t>
            </w:r>
          </w:p>
        </w:tc>
        <w:tc>
          <w:tcPr>
            <w:vAlign w:val="center"/>
          </w:tcPr>
          <w:p w:rsidR="00000000" w:rsidDel="00000000" w:rsidP="00000000" w:rsidRDefault="00000000" w:rsidRPr="00000000" w14:paraId="00000016">
            <w:pPr>
              <w:jc w:val="center"/>
              <w:rPr>
                <w:vertAlign w:val="baseline"/>
              </w:rPr>
            </w:pPr>
            <w:r w:rsidDel="00000000" w:rsidR="00000000" w:rsidRPr="00000000">
              <w:rPr>
                <w:vertAlign w:val="baseline"/>
                <w:rtl w:val="0"/>
              </w:rPr>
              <w:t xml:space="preserve">3 - 8</w:t>
            </w:r>
          </w:p>
        </w:tc>
        <w:tc>
          <w:tcPr>
            <w:vAlign w:val="center"/>
          </w:tcPr>
          <w:p w:rsidR="00000000" w:rsidDel="00000000" w:rsidP="00000000" w:rsidRDefault="00000000" w:rsidRPr="00000000" w14:paraId="00000017">
            <w:pPr>
              <w:jc w:val="center"/>
              <w:rPr>
                <w:vertAlign w:val="baseline"/>
              </w:rPr>
            </w:pPr>
            <w:r w:rsidDel="00000000" w:rsidR="00000000" w:rsidRPr="00000000">
              <w:rPr>
                <w:vertAlign w:val="baseline"/>
                <w:rtl w:val="0"/>
              </w:rPr>
              <w:t xml:space="preserve">5 - 2</w:t>
            </w:r>
          </w:p>
        </w:tc>
        <w:tc>
          <w:tcPr>
            <w:vAlign w:val="center"/>
          </w:tcPr>
          <w:p w:rsidR="00000000" w:rsidDel="00000000" w:rsidP="00000000" w:rsidRDefault="00000000" w:rsidRPr="00000000" w14:paraId="00000018">
            <w:pPr>
              <w:jc w:val="center"/>
              <w:rPr>
                <w:vertAlign w:val="baseline"/>
              </w:rPr>
            </w:pPr>
            <w:r w:rsidDel="00000000" w:rsidR="00000000" w:rsidRPr="00000000">
              <w:rPr>
                <w:vertAlign w:val="baseline"/>
                <w:rtl w:val="0"/>
              </w:rPr>
              <w:t xml:space="preserve">7 - 4</w:t>
            </w:r>
          </w:p>
        </w:tc>
      </w:tr>
      <w:tr>
        <w:trPr>
          <w:cantSplit w:val="0"/>
          <w:trHeight w:val="288" w:hRule="atLeast"/>
          <w:tblHeader w:val="0"/>
        </w:trPr>
        <w:tc>
          <w:tcPr>
            <w:vAlign w:val="center"/>
          </w:tcPr>
          <w:p w:rsidR="00000000" w:rsidDel="00000000" w:rsidP="00000000" w:rsidRDefault="00000000" w:rsidRPr="00000000" w14:paraId="00000019">
            <w:pPr>
              <w:jc w:val="center"/>
              <w:rPr>
                <w:vertAlign w:val="baseline"/>
              </w:rPr>
            </w:pPr>
            <w:r w:rsidDel="00000000" w:rsidR="00000000" w:rsidRPr="00000000">
              <w:rPr>
                <w:vertAlign w:val="baseline"/>
                <w:rtl w:val="0"/>
              </w:rPr>
              <w:t xml:space="preserve">Third Friday in December</w:t>
            </w:r>
          </w:p>
        </w:tc>
        <w:tc>
          <w:tcPr>
            <w:vAlign w:val="center"/>
          </w:tcPr>
          <w:p w:rsidR="00000000" w:rsidDel="00000000" w:rsidP="00000000" w:rsidRDefault="00000000" w:rsidRPr="00000000" w14:paraId="0000001A">
            <w:pPr>
              <w:jc w:val="center"/>
              <w:rPr>
                <w:vertAlign w:val="baseline"/>
              </w:rPr>
            </w:pPr>
            <w:r w:rsidDel="00000000" w:rsidR="00000000" w:rsidRPr="00000000">
              <w:rPr>
                <w:vertAlign w:val="baseline"/>
                <w:rtl w:val="0"/>
              </w:rPr>
              <w:t xml:space="preserve">8 - 1</w:t>
            </w:r>
          </w:p>
        </w:tc>
        <w:tc>
          <w:tcPr>
            <w:vAlign w:val="center"/>
          </w:tcPr>
          <w:p w:rsidR="00000000" w:rsidDel="00000000" w:rsidP="00000000" w:rsidRDefault="00000000" w:rsidRPr="00000000" w14:paraId="0000001B">
            <w:pPr>
              <w:jc w:val="center"/>
              <w:rPr>
                <w:vertAlign w:val="baseline"/>
              </w:rPr>
            </w:pPr>
            <w:r w:rsidDel="00000000" w:rsidR="00000000" w:rsidRPr="00000000">
              <w:rPr>
                <w:vertAlign w:val="baseline"/>
                <w:rtl w:val="0"/>
              </w:rPr>
              <w:t xml:space="preserve">2 - 3</w:t>
            </w:r>
          </w:p>
        </w:tc>
        <w:tc>
          <w:tcPr>
            <w:vAlign w:val="center"/>
          </w:tcPr>
          <w:p w:rsidR="00000000" w:rsidDel="00000000" w:rsidP="00000000" w:rsidRDefault="00000000" w:rsidRPr="00000000" w14:paraId="0000001C">
            <w:pPr>
              <w:jc w:val="center"/>
              <w:rPr>
                <w:vertAlign w:val="baseline"/>
              </w:rPr>
            </w:pPr>
            <w:r w:rsidDel="00000000" w:rsidR="00000000" w:rsidRPr="00000000">
              <w:rPr>
                <w:vertAlign w:val="baseline"/>
                <w:rtl w:val="0"/>
              </w:rPr>
              <w:t xml:space="preserve">4 - 5</w:t>
            </w:r>
          </w:p>
        </w:tc>
        <w:tc>
          <w:tcPr>
            <w:vAlign w:val="center"/>
          </w:tcPr>
          <w:p w:rsidR="00000000" w:rsidDel="00000000" w:rsidP="00000000" w:rsidRDefault="00000000" w:rsidRPr="00000000" w14:paraId="0000001D">
            <w:pPr>
              <w:jc w:val="center"/>
              <w:rPr>
                <w:vertAlign w:val="baseline"/>
              </w:rPr>
            </w:pPr>
            <w:r w:rsidDel="00000000" w:rsidR="00000000" w:rsidRPr="00000000">
              <w:rPr>
                <w:vertAlign w:val="baseline"/>
                <w:rtl w:val="0"/>
              </w:rPr>
              <w:t xml:space="preserve">6 - 7</w:t>
            </w:r>
          </w:p>
        </w:tc>
      </w:tr>
      <w:tr>
        <w:trPr>
          <w:cantSplit w:val="0"/>
          <w:trHeight w:val="288" w:hRule="atLeast"/>
          <w:tblHeader w:val="0"/>
        </w:trPr>
        <w:tc>
          <w:tcPr>
            <w:vAlign w:val="center"/>
          </w:tcPr>
          <w:p w:rsidR="00000000" w:rsidDel="00000000" w:rsidP="00000000" w:rsidRDefault="00000000" w:rsidRPr="00000000" w14:paraId="0000001E">
            <w:pPr>
              <w:jc w:val="center"/>
              <w:rPr>
                <w:vertAlign w:val="baseline"/>
              </w:rPr>
            </w:pPr>
            <w:r w:rsidDel="00000000" w:rsidR="00000000" w:rsidRPr="00000000">
              <w:rPr>
                <w:vertAlign w:val="baseline"/>
                <w:rtl w:val="0"/>
              </w:rPr>
              <w:t xml:space="preserve">Second Tuesday in January</w:t>
            </w:r>
          </w:p>
        </w:tc>
        <w:tc>
          <w:tcPr>
            <w:vAlign w:val="center"/>
          </w:tcPr>
          <w:p w:rsidR="00000000" w:rsidDel="00000000" w:rsidP="00000000" w:rsidRDefault="00000000" w:rsidRPr="00000000" w14:paraId="0000001F">
            <w:pPr>
              <w:jc w:val="center"/>
              <w:rPr>
                <w:vertAlign w:val="baseline"/>
              </w:rPr>
            </w:pPr>
            <w:r w:rsidDel="00000000" w:rsidR="00000000" w:rsidRPr="00000000">
              <w:rPr>
                <w:vertAlign w:val="baseline"/>
                <w:rtl w:val="0"/>
              </w:rPr>
              <w:t xml:space="preserve">1 - 3</w:t>
            </w:r>
          </w:p>
        </w:tc>
        <w:tc>
          <w:tcPr>
            <w:vAlign w:val="center"/>
          </w:tcPr>
          <w:p w:rsidR="00000000" w:rsidDel="00000000" w:rsidP="00000000" w:rsidRDefault="00000000" w:rsidRPr="00000000" w14:paraId="00000020">
            <w:pPr>
              <w:jc w:val="center"/>
              <w:rPr>
                <w:vertAlign w:val="baseline"/>
              </w:rPr>
            </w:pPr>
            <w:r w:rsidDel="00000000" w:rsidR="00000000" w:rsidRPr="00000000">
              <w:rPr>
                <w:vertAlign w:val="baseline"/>
                <w:rtl w:val="0"/>
              </w:rPr>
              <w:t xml:space="preserve">2 - 4</w:t>
            </w:r>
          </w:p>
        </w:tc>
        <w:tc>
          <w:tcPr>
            <w:vAlign w:val="center"/>
          </w:tcPr>
          <w:p w:rsidR="00000000" w:rsidDel="00000000" w:rsidP="00000000" w:rsidRDefault="00000000" w:rsidRPr="00000000" w14:paraId="00000021">
            <w:pPr>
              <w:jc w:val="center"/>
              <w:rPr>
                <w:vertAlign w:val="baseline"/>
              </w:rPr>
            </w:pPr>
            <w:r w:rsidDel="00000000" w:rsidR="00000000" w:rsidRPr="00000000">
              <w:rPr>
                <w:vertAlign w:val="baseline"/>
                <w:rtl w:val="0"/>
              </w:rPr>
              <w:t xml:space="preserve">6 - 8</w:t>
            </w:r>
          </w:p>
        </w:tc>
        <w:tc>
          <w:tcPr>
            <w:vAlign w:val="center"/>
          </w:tcPr>
          <w:p w:rsidR="00000000" w:rsidDel="00000000" w:rsidP="00000000" w:rsidRDefault="00000000" w:rsidRPr="00000000" w14:paraId="00000022">
            <w:pPr>
              <w:jc w:val="center"/>
              <w:rPr>
                <w:vertAlign w:val="baseline"/>
              </w:rPr>
            </w:pPr>
            <w:r w:rsidDel="00000000" w:rsidR="00000000" w:rsidRPr="00000000">
              <w:rPr>
                <w:vertAlign w:val="baseline"/>
                <w:rtl w:val="0"/>
              </w:rPr>
              <w:t xml:space="preserve">7 - 5</w:t>
            </w:r>
          </w:p>
        </w:tc>
      </w:tr>
      <w:tr>
        <w:trPr>
          <w:cantSplit w:val="0"/>
          <w:trHeight w:val="288" w:hRule="atLeast"/>
          <w:tblHeader w:val="0"/>
        </w:trPr>
        <w:tc>
          <w:tcPr>
            <w:vAlign w:val="center"/>
          </w:tcPr>
          <w:p w:rsidR="00000000" w:rsidDel="00000000" w:rsidP="00000000" w:rsidRDefault="00000000" w:rsidRPr="00000000" w14:paraId="00000023">
            <w:pPr>
              <w:jc w:val="center"/>
              <w:rPr>
                <w:vertAlign w:val="baseline"/>
              </w:rPr>
            </w:pPr>
            <w:r w:rsidDel="00000000" w:rsidR="00000000" w:rsidRPr="00000000">
              <w:rPr>
                <w:vertAlign w:val="baseline"/>
                <w:rtl w:val="0"/>
              </w:rPr>
              <w:t xml:space="preserve">Second Friday in January</w:t>
            </w:r>
          </w:p>
        </w:tc>
        <w:tc>
          <w:tcPr>
            <w:vAlign w:val="center"/>
          </w:tcPr>
          <w:p w:rsidR="00000000" w:rsidDel="00000000" w:rsidP="00000000" w:rsidRDefault="00000000" w:rsidRPr="00000000" w14:paraId="00000024">
            <w:pPr>
              <w:jc w:val="center"/>
              <w:rPr>
                <w:vertAlign w:val="baseline"/>
              </w:rPr>
            </w:pPr>
            <w:r w:rsidDel="00000000" w:rsidR="00000000" w:rsidRPr="00000000">
              <w:rPr>
                <w:vertAlign w:val="baseline"/>
                <w:rtl w:val="0"/>
              </w:rPr>
              <w:t xml:space="preserve">5 - 1</w:t>
            </w:r>
          </w:p>
        </w:tc>
        <w:tc>
          <w:tcPr>
            <w:vAlign w:val="center"/>
          </w:tcPr>
          <w:p w:rsidR="00000000" w:rsidDel="00000000" w:rsidP="00000000" w:rsidRDefault="00000000" w:rsidRPr="00000000" w14:paraId="00000025">
            <w:pPr>
              <w:jc w:val="center"/>
              <w:rPr>
                <w:vertAlign w:val="baseline"/>
              </w:rPr>
            </w:pPr>
            <w:r w:rsidDel="00000000" w:rsidR="00000000" w:rsidRPr="00000000">
              <w:rPr>
                <w:vertAlign w:val="baseline"/>
                <w:rtl w:val="0"/>
              </w:rPr>
              <w:t xml:space="preserve">3 - 7</w:t>
            </w:r>
          </w:p>
        </w:tc>
        <w:tc>
          <w:tcPr>
            <w:vAlign w:val="center"/>
          </w:tcPr>
          <w:p w:rsidR="00000000" w:rsidDel="00000000" w:rsidP="00000000" w:rsidRDefault="00000000" w:rsidRPr="00000000" w14:paraId="00000026">
            <w:pPr>
              <w:jc w:val="center"/>
              <w:rPr>
                <w:vertAlign w:val="baseline"/>
              </w:rPr>
            </w:pPr>
            <w:r w:rsidDel="00000000" w:rsidR="00000000" w:rsidRPr="00000000">
              <w:rPr>
                <w:vertAlign w:val="baseline"/>
                <w:rtl w:val="0"/>
              </w:rPr>
              <w:t xml:space="preserve">8 - 2</w:t>
            </w:r>
          </w:p>
        </w:tc>
        <w:tc>
          <w:tcPr>
            <w:vAlign w:val="center"/>
          </w:tcPr>
          <w:p w:rsidR="00000000" w:rsidDel="00000000" w:rsidP="00000000" w:rsidRDefault="00000000" w:rsidRPr="00000000" w14:paraId="00000027">
            <w:pPr>
              <w:jc w:val="center"/>
              <w:rPr>
                <w:vertAlign w:val="baseline"/>
              </w:rPr>
            </w:pPr>
            <w:r w:rsidDel="00000000" w:rsidR="00000000" w:rsidRPr="00000000">
              <w:rPr>
                <w:vertAlign w:val="baseline"/>
                <w:rtl w:val="0"/>
              </w:rPr>
              <w:t xml:space="preserve">4 - 6</w:t>
            </w:r>
          </w:p>
        </w:tc>
      </w:tr>
      <w:tr>
        <w:trPr>
          <w:cantSplit w:val="0"/>
          <w:trHeight w:val="288" w:hRule="atLeast"/>
          <w:tblHeader w:val="0"/>
        </w:trPr>
        <w:tc>
          <w:tcPr>
            <w:vAlign w:val="center"/>
          </w:tcPr>
          <w:p w:rsidR="00000000" w:rsidDel="00000000" w:rsidP="00000000" w:rsidRDefault="00000000" w:rsidRPr="00000000" w14:paraId="00000028">
            <w:pPr>
              <w:jc w:val="center"/>
              <w:rPr>
                <w:vertAlign w:val="baseline"/>
              </w:rPr>
            </w:pPr>
            <w:r w:rsidDel="00000000" w:rsidR="00000000" w:rsidRPr="00000000">
              <w:rPr>
                <w:vertAlign w:val="baseline"/>
                <w:rtl w:val="0"/>
              </w:rPr>
              <w:t xml:space="preserve">Third Tuesday in January</w:t>
            </w:r>
          </w:p>
        </w:tc>
        <w:tc>
          <w:tcPr>
            <w:vAlign w:val="center"/>
          </w:tcPr>
          <w:p w:rsidR="00000000" w:rsidDel="00000000" w:rsidP="00000000" w:rsidRDefault="00000000" w:rsidRPr="00000000" w14:paraId="00000029">
            <w:pPr>
              <w:jc w:val="center"/>
              <w:rPr>
                <w:vertAlign w:val="baseline"/>
              </w:rPr>
            </w:pPr>
            <w:r w:rsidDel="00000000" w:rsidR="00000000" w:rsidRPr="00000000">
              <w:rPr>
                <w:vertAlign w:val="baseline"/>
                <w:rtl w:val="0"/>
              </w:rPr>
              <w:t xml:space="preserve">1 - 7</w:t>
            </w:r>
          </w:p>
        </w:tc>
        <w:tc>
          <w:tcPr>
            <w:vAlign w:val="center"/>
          </w:tcPr>
          <w:p w:rsidR="00000000" w:rsidDel="00000000" w:rsidP="00000000" w:rsidRDefault="00000000" w:rsidRPr="00000000" w14:paraId="0000002A">
            <w:pPr>
              <w:jc w:val="center"/>
              <w:rPr>
                <w:vertAlign w:val="baseline"/>
              </w:rPr>
            </w:pPr>
            <w:r w:rsidDel="00000000" w:rsidR="00000000" w:rsidRPr="00000000">
              <w:rPr>
                <w:vertAlign w:val="baseline"/>
                <w:rtl w:val="0"/>
              </w:rPr>
              <w:t xml:space="preserve">5 - 3</w:t>
            </w:r>
          </w:p>
        </w:tc>
        <w:tc>
          <w:tcPr>
            <w:vAlign w:val="center"/>
          </w:tcPr>
          <w:p w:rsidR="00000000" w:rsidDel="00000000" w:rsidP="00000000" w:rsidRDefault="00000000" w:rsidRPr="00000000" w14:paraId="0000002B">
            <w:pPr>
              <w:jc w:val="center"/>
              <w:rPr>
                <w:vertAlign w:val="baseline"/>
              </w:rPr>
            </w:pPr>
            <w:r w:rsidDel="00000000" w:rsidR="00000000" w:rsidRPr="00000000">
              <w:rPr>
                <w:vertAlign w:val="baseline"/>
                <w:rtl w:val="0"/>
              </w:rPr>
              <w:t xml:space="preserve">2 - 6</w:t>
            </w:r>
          </w:p>
        </w:tc>
        <w:tc>
          <w:tcPr>
            <w:vAlign w:val="center"/>
          </w:tcPr>
          <w:p w:rsidR="00000000" w:rsidDel="00000000" w:rsidP="00000000" w:rsidRDefault="00000000" w:rsidRPr="00000000" w14:paraId="0000002C">
            <w:pPr>
              <w:jc w:val="center"/>
              <w:rPr>
                <w:vertAlign w:val="baseline"/>
              </w:rPr>
            </w:pPr>
            <w:r w:rsidDel="00000000" w:rsidR="00000000" w:rsidRPr="00000000">
              <w:rPr>
                <w:vertAlign w:val="baseline"/>
                <w:rtl w:val="0"/>
              </w:rPr>
              <w:t xml:space="preserve">8 - 4</w:t>
            </w:r>
          </w:p>
        </w:tc>
      </w:tr>
      <w:tr>
        <w:trPr>
          <w:cantSplit w:val="0"/>
          <w:trHeight w:val="288" w:hRule="atLeast"/>
          <w:tblHeader w:val="0"/>
        </w:trPr>
        <w:tc>
          <w:tcPr>
            <w:vAlign w:val="center"/>
          </w:tcPr>
          <w:p w:rsidR="00000000" w:rsidDel="00000000" w:rsidP="00000000" w:rsidRDefault="00000000" w:rsidRPr="00000000" w14:paraId="0000002D">
            <w:pPr>
              <w:jc w:val="center"/>
              <w:rPr>
                <w:vertAlign w:val="baseline"/>
              </w:rPr>
            </w:pPr>
            <w:r w:rsidDel="00000000" w:rsidR="00000000" w:rsidRPr="00000000">
              <w:rPr>
                <w:rtl w:val="0"/>
              </w:rPr>
            </w:r>
          </w:p>
        </w:tc>
        <w:tc>
          <w:tcPr>
            <w:vAlign w:val="center"/>
          </w:tcPr>
          <w:p w:rsidR="00000000" w:rsidDel="00000000" w:rsidP="00000000" w:rsidRDefault="00000000" w:rsidRPr="00000000" w14:paraId="0000002E">
            <w:pPr>
              <w:jc w:val="center"/>
              <w:rPr>
                <w:vertAlign w:val="baseline"/>
              </w:rPr>
            </w:pPr>
            <w:r w:rsidDel="00000000" w:rsidR="00000000" w:rsidRPr="00000000">
              <w:rPr>
                <w:rtl w:val="0"/>
              </w:rPr>
            </w:r>
          </w:p>
        </w:tc>
        <w:tc>
          <w:tcPr>
            <w:vAlign w:val="center"/>
          </w:tcPr>
          <w:p w:rsidR="00000000" w:rsidDel="00000000" w:rsidP="00000000" w:rsidRDefault="00000000" w:rsidRPr="00000000" w14:paraId="0000002F">
            <w:pPr>
              <w:jc w:val="center"/>
              <w:rPr>
                <w:vertAlign w:val="baseline"/>
              </w:rPr>
            </w:pPr>
            <w:r w:rsidDel="00000000" w:rsidR="00000000" w:rsidRPr="00000000">
              <w:rPr>
                <w:rtl w:val="0"/>
              </w:rPr>
            </w:r>
          </w:p>
        </w:tc>
        <w:tc>
          <w:tcPr>
            <w:vAlign w:val="center"/>
          </w:tcPr>
          <w:p w:rsidR="00000000" w:rsidDel="00000000" w:rsidP="00000000" w:rsidRDefault="00000000" w:rsidRPr="00000000" w14:paraId="00000030">
            <w:pPr>
              <w:jc w:val="center"/>
              <w:rPr>
                <w:vertAlign w:val="baseline"/>
              </w:rPr>
            </w:pPr>
            <w:r w:rsidDel="00000000" w:rsidR="00000000" w:rsidRPr="00000000">
              <w:rPr>
                <w:rtl w:val="0"/>
              </w:rPr>
            </w:r>
          </w:p>
        </w:tc>
        <w:tc>
          <w:tcPr>
            <w:vAlign w:val="center"/>
          </w:tcPr>
          <w:p w:rsidR="00000000" w:rsidDel="00000000" w:rsidP="00000000" w:rsidRDefault="00000000" w:rsidRPr="00000000" w14:paraId="00000031">
            <w:pPr>
              <w:jc w:val="center"/>
              <w:rPr>
                <w:vertAlign w:val="baseline"/>
              </w:rPr>
            </w:pPr>
            <w:r w:rsidDel="00000000" w:rsidR="00000000" w:rsidRPr="00000000">
              <w:rPr>
                <w:rtl w:val="0"/>
              </w:rPr>
            </w:r>
          </w:p>
        </w:tc>
      </w:tr>
      <w:tr>
        <w:trPr>
          <w:cantSplit w:val="0"/>
          <w:trHeight w:val="288" w:hRule="atLeast"/>
          <w:tblHeader w:val="0"/>
        </w:trPr>
        <w:tc>
          <w:tcPr>
            <w:gridSpan w:val="5"/>
            <w:vAlign w:val="center"/>
          </w:tcPr>
          <w:p w:rsidR="00000000" w:rsidDel="00000000" w:rsidP="00000000" w:rsidRDefault="00000000" w:rsidRPr="00000000" w14:paraId="00000032">
            <w:pPr>
              <w:jc w:val="center"/>
              <w:rPr>
                <w:b w:val="0"/>
                <w:vertAlign w:val="baseline"/>
              </w:rPr>
            </w:pPr>
            <w:r w:rsidDel="00000000" w:rsidR="00000000" w:rsidRPr="00000000">
              <w:rPr>
                <w:b w:val="1"/>
                <w:vertAlign w:val="baseline"/>
                <w:rtl w:val="0"/>
              </w:rPr>
              <w:t xml:space="preserve">SECOND HALF</w:t>
            </w:r>
            <w:r w:rsidDel="00000000" w:rsidR="00000000" w:rsidRPr="00000000">
              <w:rPr>
                <w:rtl w:val="0"/>
              </w:rPr>
            </w:r>
          </w:p>
        </w:tc>
      </w:tr>
      <w:tr>
        <w:trPr>
          <w:cantSplit w:val="0"/>
          <w:trHeight w:val="288" w:hRule="atLeast"/>
          <w:tblHeader w:val="0"/>
        </w:trPr>
        <w:tc>
          <w:tcPr>
            <w:shd w:fill="bfbfbf" w:val="clear"/>
            <w:vAlign w:val="center"/>
          </w:tcPr>
          <w:p w:rsidR="00000000" w:rsidDel="00000000" w:rsidP="00000000" w:rsidRDefault="00000000" w:rsidRPr="00000000" w14:paraId="00000037">
            <w:pPr>
              <w:jc w:val="center"/>
              <w:rPr>
                <w:vertAlign w:val="baseline"/>
              </w:rPr>
            </w:pPr>
            <w:r w:rsidDel="00000000" w:rsidR="00000000" w:rsidRPr="00000000">
              <w:rPr>
                <w:vertAlign w:val="baseline"/>
                <w:rtl w:val="0"/>
              </w:rPr>
              <w:t xml:space="preserve">*Third Friday in January</w:t>
            </w:r>
          </w:p>
        </w:tc>
        <w:tc>
          <w:tcPr>
            <w:vAlign w:val="center"/>
          </w:tcPr>
          <w:p w:rsidR="00000000" w:rsidDel="00000000" w:rsidP="00000000" w:rsidRDefault="00000000" w:rsidRPr="00000000" w14:paraId="00000038">
            <w:pPr>
              <w:jc w:val="center"/>
              <w:rPr>
                <w:vertAlign w:val="baseline"/>
              </w:rPr>
            </w:pPr>
            <w:r w:rsidDel="00000000" w:rsidR="00000000" w:rsidRPr="00000000">
              <w:rPr>
                <w:vertAlign w:val="baseline"/>
                <w:rtl w:val="0"/>
              </w:rPr>
              <w:t xml:space="preserve">2 - 1</w:t>
            </w:r>
          </w:p>
        </w:tc>
        <w:tc>
          <w:tcPr>
            <w:vAlign w:val="center"/>
          </w:tcPr>
          <w:p w:rsidR="00000000" w:rsidDel="00000000" w:rsidP="00000000" w:rsidRDefault="00000000" w:rsidRPr="00000000" w14:paraId="00000039">
            <w:pPr>
              <w:jc w:val="center"/>
              <w:rPr>
                <w:vertAlign w:val="baseline"/>
              </w:rPr>
            </w:pPr>
            <w:r w:rsidDel="00000000" w:rsidR="00000000" w:rsidRPr="00000000">
              <w:rPr>
                <w:vertAlign w:val="baseline"/>
                <w:rtl w:val="0"/>
              </w:rPr>
              <w:t xml:space="preserve">4 - 3</w:t>
            </w:r>
          </w:p>
        </w:tc>
        <w:tc>
          <w:tcPr>
            <w:vAlign w:val="center"/>
          </w:tcPr>
          <w:p w:rsidR="00000000" w:rsidDel="00000000" w:rsidP="00000000" w:rsidRDefault="00000000" w:rsidRPr="00000000" w14:paraId="0000003A">
            <w:pPr>
              <w:jc w:val="center"/>
              <w:rPr>
                <w:vertAlign w:val="baseline"/>
              </w:rPr>
            </w:pPr>
            <w:r w:rsidDel="00000000" w:rsidR="00000000" w:rsidRPr="00000000">
              <w:rPr>
                <w:vertAlign w:val="baseline"/>
                <w:rtl w:val="0"/>
              </w:rPr>
              <w:t xml:space="preserve">6 - 5</w:t>
            </w:r>
          </w:p>
        </w:tc>
        <w:tc>
          <w:tcPr>
            <w:vAlign w:val="center"/>
          </w:tcPr>
          <w:p w:rsidR="00000000" w:rsidDel="00000000" w:rsidP="00000000" w:rsidRDefault="00000000" w:rsidRPr="00000000" w14:paraId="0000003B">
            <w:pPr>
              <w:jc w:val="center"/>
              <w:rPr>
                <w:vertAlign w:val="baseline"/>
              </w:rPr>
            </w:pPr>
            <w:r w:rsidDel="00000000" w:rsidR="00000000" w:rsidRPr="00000000">
              <w:rPr>
                <w:vertAlign w:val="baseline"/>
                <w:rtl w:val="0"/>
              </w:rPr>
              <w:t xml:space="preserve">8 - 7</w:t>
            </w:r>
          </w:p>
        </w:tc>
      </w:tr>
      <w:tr>
        <w:trPr>
          <w:cantSplit w:val="0"/>
          <w:trHeight w:val="288" w:hRule="atLeast"/>
          <w:tblHeader w:val="0"/>
        </w:trPr>
        <w:tc>
          <w:tcPr>
            <w:shd w:fill="bfbfbf" w:val="clear"/>
            <w:vAlign w:val="center"/>
          </w:tcPr>
          <w:p w:rsidR="00000000" w:rsidDel="00000000" w:rsidP="00000000" w:rsidRDefault="00000000" w:rsidRPr="00000000" w14:paraId="0000003C">
            <w:pPr>
              <w:jc w:val="center"/>
              <w:rPr>
                <w:vertAlign w:val="baseline"/>
              </w:rPr>
            </w:pPr>
            <w:r w:rsidDel="00000000" w:rsidR="00000000" w:rsidRPr="00000000">
              <w:rPr>
                <w:vertAlign w:val="baseline"/>
                <w:rtl w:val="0"/>
              </w:rPr>
              <w:t xml:space="preserve">*Fourth Tuesday in January</w:t>
            </w:r>
          </w:p>
        </w:tc>
        <w:tc>
          <w:tcPr>
            <w:vAlign w:val="center"/>
          </w:tcPr>
          <w:p w:rsidR="00000000" w:rsidDel="00000000" w:rsidP="00000000" w:rsidRDefault="00000000" w:rsidRPr="00000000" w14:paraId="0000003D">
            <w:pPr>
              <w:jc w:val="center"/>
              <w:rPr>
                <w:vertAlign w:val="baseline"/>
              </w:rPr>
            </w:pPr>
            <w:r w:rsidDel="00000000" w:rsidR="00000000" w:rsidRPr="00000000">
              <w:rPr>
                <w:vertAlign w:val="baseline"/>
                <w:rtl w:val="0"/>
              </w:rPr>
              <w:t xml:space="preserve">1 - 4</w:t>
            </w:r>
          </w:p>
        </w:tc>
        <w:tc>
          <w:tcPr>
            <w:vAlign w:val="center"/>
          </w:tcPr>
          <w:p w:rsidR="00000000" w:rsidDel="00000000" w:rsidP="00000000" w:rsidRDefault="00000000" w:rsidRPr="00000000" w14:paraId="0000003E">
            <w:pPr>
              <w:jc w:val="center"/>
              <w:rPr>
                <w:vertAlign w:val="baseline"/>
              </w:rPr>
            </w:pPr>
            <w:r w:rsidDel="00000000" w:rsidR="00000000" w:rsidRPr="00000000">
              <w:rPr>
                <w:vertAlign w:val="baseline"/>
                <w:rtl w:val="0"/>
              </w:rPr>
              <w:t xml:space="preserve">3 - 6</w:t>
            </w:r>
          </w:p>
        </w:tc>
        <w:tc>
          <w:tcPr>
            <w:vAlign w:val="center"/>
          </w:tcPr>
          <w:p w:rsidR="00000000" w:rsidDel="00000000" w:rsidP="00000000" w:rsidRDefault="00000000" w:rsidRPr="00000000" w14:paraId="0000003F">
            <w:pPr>
              <w:jc w:val="center"/>
              <w:rPr>
                <w:vertAlign w:val="baseline"/>
              </w:rPr>
            </w:pPr>
            <w:r w:rsidDel="00000000" w:rsidR="00000000" w:rsidRPr="00000000">
              <w:rPr>
                <w:vertAlign w:val="baseline"/>
                <w:rtl w:val="0"/>
              </w:rPr>
              <w:t xml:space="preserve">5 - 8</w:t>
            </w:r>
          </w:p>
        </w:tc>
        <w:tc>
          <w:tcPr>
            <w:vAlign w:val="center"/>
          </w:tcPr>
          <w:p w:rsidR="00000000" w:rsidDel="00000000" w:rsidP="00000000" w:rsidRDefault="00000000" w:rsidRPr="00000000" w14:paraId="00000040">
            <w:pPr>
              <w:jc w:val="center"/>
              <w:rPr>
                <w:vertAlign w:val="baseline"/>
              </w:rPr>
            </w:pPr>
            <w:r w:rsidDel="00000000" w:rsidR="00000000" w:rsidRPr="00000000">
              <w:rPr>
                <w:vertAlign w:val="baseline"/>
                <w:rtl w:val="0"/>
              </w:rPr>
              <w:t xml:space="preserve">7 - 2</w:t>
            </w:r>
          </w:p>
        </w:tc>
      </w:tr>
      <w:tr>
        <w:trPr>
          <w:cantSplit w:val="0"/>
          <w:trHeight w:val="288" w:hRule="atLeast"/>
          <w:tblHeader w:val="0"/>
        </w:trPr>
        <w:tc>
          <w:tcPr>
            <w:shd w:fill="bfbfbf" w:val="clear"/>
            <w:vAlign w:val="center"/>
          </w:tcPr>
          <w:p w:rsidR="00000000" w:rsidDel="00000000" w:rsidP="00000000" w:rsidRDefault="00000000" w:rsidRPr="00000000" w14:paraId="00000041">
            <w:pPr>
              <w:jc w:val="center"/>
              <w:rPr>
                <w:vertAlign w:val="baseline"/>
              </w:rPr>
            </w:pPr>
            <w:r w:rsidDel="00000000" w:rsidR="00000000" w:rsidRPr="00000000">
              <w:rPr>
                <w:vertAlign w:val="baseline"/>
                <w:rtl w:val="0"/>
              </w:rPr>
              <w:t xml:space="preserve">*Fourth Friday in January</w:t>
            </w:r>
          </w:p>
        </w:tc>
        <w:tc>
          <w:tcPr>
            <w:vAlign w:val="center"/>
          </w:tcPr>
          <w:p w:rsidR="00000000" w:rsidDel="00000000" w:rsidP="00000000" w:rsidRDefault="00000000" w:rsidRPr="00000000" w14:paraId="00000042">
            <w:pPr>
              <w:jc w:val="center"/>
              <w:rPr>
                <w:vertAlign w:val="baseline"/>
              </w:rPr>
            </w:pPr>
            <w:r w:rsidDel="00000000" w:rsidR="00000000" w:rsidRPr="00000000">
              <w:rPr>
                <w:vertAlign w:val="baseline"/>
                <w:rtl w:val="0"/>
              </w:rPr>
              <w:t xml:space="preserve">6 - 1</w:t>
            </w:r>
          </w:p>
        </w:tc>
        <w:tc>
          <w:tcPr>
            <w:vAlign w:val="center"/>
          </w:tcPr>
          <w:p w:rsidR="00000000" w:rsidDel="00000000" w:rsidP="00000000" w:rsidRDefault="00000000" w:rsidRPr="00000000" w14:paraId="00000043">
            <w:pPr>
              <w:jc w:val="center"/>
              <w:rPr>
                <w:vertAlign w:val="baseline"/>
              </w:rPr>
            </w:pPr>
            <w:r w:rsidDel="00000000" w:rsidR="00000000" w:rsidRPr="00000000">
              <w:rPr>
                <w:vertAlign w:val="baseline"/>
                <w:rtl w:val="0"/>
              </w:rPr>
              <w:t xml:space="preserve">8 - 3</w:t>
            </w:r>
          </w:p>
        </w:tc>
        <w:tc>
          <w:tcPr>
            <w:vAlign w:val="center"/>
          </w:tcPr>
          <w:p w:rsidR="00000000" w:rsidDel="00000000" w:rsidP="00000000" w:rsidRDefault="00000000" w:rsidRPr="00000000" w14:paraId="00000044">
            <w:pPr>
              <w:jc w:val="center"/>
              <w:rPr>
                <w:vertAlign w:val="baseline"/>
              </w:rPr>
            </w:pPr>
            <w:r w:rsidDel="00000000" w:rsidR="00000000" w:rsidRPr="00000000">
              <w:rPr>
                <w:vertAlign w:val="baseline"/>
                <w:rtl w:val="0"/>
              </w:rPr>
              <w:t xml:space="preserve">2 - 5</w:t>
            </w:r>
          </w:p>
        </w:tc>
        <w:tc>
          <w:tcPr>
            <w:vAlign w:val="center"/>
          </w:tcPr>
          <w:p w:rsidR="00000000" w:rsidDel="00000000" w:rsidP="00000000" w:rsidRDefault="00000000" w:rsidRPr="00000000" w14:paraId="00000045">
            <w:pPr>
              <w:jc w:val="center"/>
              <w:rPr>
                <w:vertAlign w:val="baseline"/>
              </w:rPr>
            </w:pPr>
            <w:r w:rsidDel="00000000" w:rsidR="00000000" w:rsidRPr="00000000">
              <w:rPr>
                <w:vertAlign w:val="baseline"/>
                <w:rtl w:val="0"/>
              </w:rPr>
              <w:t xml:space="preserve">4 - 7</w:t>
            </w:r>
          </w:p>
        </w:tc>
      </w:tr>
      <w:tr>
        <w:trPr>
          <w:cantSplit w:val="0"/>
          <w:trHeight w:val="288" w:hRule="atLeast"/>
          <w:tblHeader w:val="0"/>
        </w:trPr>
        <w:tc>
          <w:tcPr>
            <w:shd w:fill="ffffff" w:val="clear"/>
            <w:vAlign w:val="center"/>
          </w:tcPr>
          <w:p w:rsidR="00000000" w:rsidDel="00000000" w:rsidP="00000000" w:rsidRDefault="00000000" w:rsidRPr="00000000" w14:paraId="00000046">
            <w:pPr>
              <w:jc w:val="center"/>
              <w:rPr>
                <w:vertAlign w:val="baseline"/>
              </w:rPr>
            </w:pPr>
            <w:r w:rsidDel="00000000" w:rsidR="00000000" w:rsidRPr="00000000">
              <w:rPr>
                <w:vertAlign w:val="baseline"/>
                <w:rtl w:val="0"/>
              </w:rPr>
              <w:t xml:space="preserve">*Fifth Tuesday in January</w:t>
            </w:r>
          </w:p>
        </w:tc>
        <w:tc>
          <w:tcPr>
            <w:shd w:fill="ffffff" w:val="clear"/>
            <w:vAlign w:val="center"/>
          </w:tcPr>
          <w:p w:rsidR="00000000" w:rsidDel="00000000" w:rsidP="00000000" w:rsidRDefault="00000000" w:rsidRPr="00000000" w14:paraId="00000047">
            <w:pPr>
              <w:jc w:val="center"/>
              <w:rPr>
                <w:vertAlign w:val="baseline"/>
              </w:rPr>
            </w:pPr>
            <w:r w:rsidDel="00000000" w:rsidR="00000000" w:rsidRPr="00000000">
              <w:rPr>
                <w:vertAlign w:val="baseline"/>
                <w:rtl w:val="0"/>
              </w:rPr>
              <w:t xml:space="preserve">1 - 5</w:t>
            </w:r>
          </w:p>
        </w:tc>
        <w:tc>
          <w:tcPr>
            <w:shd w:fill="ffffff" w:val="clear"/>
            <w:vAlign w:val="center"/>
          </w:tcPr>
          <w:p w:rsidR="00000000" w:rsidDel="00000000" w:rsidP="00000000" w:rsidRDefault="00000000" w:rsidRPr="00000000" w14:paraId="00000048">
            <w:pPr>
              <w:jc w:val="center"/>
              <w:rPr>
                <w:vertAlign w:val="baseline"/>
              </w:rPr>
            </w:pPr>
            <w:r w:rsidDel="00000000" w:rsidR="00000000" w:rsidRPr="00000000">
              <w:rPr>
                <w:vertAlign w:val="baseline"/>
                <w:rtl w:val="0"/>
              </w:rPr>
              <w:t xml:space="preserve">7 - 3</w:t>
            </w:r>
          </w:p>
        </w:tc>
        <w:tc>
          <w:tcPr>
            <w:shd w:fill="ffffff" w:val="clear"/>
            <w:vAlign w:val="center"/>
          </w:tcPr>
          <w:p w:rsidR="00000000" w:rsidDel="00000000" w:rsidP="00000000" w:rsidRDefault="00000000" w:rsidRPr="00000000" w14:paraId="00000049">
            <w:pPr>
              <w:jc w:val="center"/>
              <w:rPr>
                <w:vertAlign w:val="baseline"/>
              </w:rPr>
            </w:pPr>
            <w:r w:rsidDel="00000000" w:rsidR="00000000" w:rsidRPr="00000000">
              <w:rPr>
                <w:vertAlign w:val="baseline"/>
                <w:rtl w:val="0"/>
              </w:rPr>
              <w:t xml:space="preserve">2 - 8</w:t>
            </w:r>
          </w:p>
        </w:tc>
        <w:tc>
          <w:tcPr>
            <w:shd w:fill="ffffff" w:val="clear"/>
            <w:vAlign w:val="center"/>
          </w:tcPr>
          <w:p w:rsidR="00000000" w:rsidDel="00000000" w:rsidP="00000000" w:rsidRDefault="00000000" w:rsidRPr="00000000" w14:paraId="0000004A">
            <w:pPr>
              <w:jc w:val="center"/>
              <w:rPr>
                <w:vertAlign w:val="baseline"/>
              </w:rPr>
            </w:pPr>
            <w:r w:rsidDel="00000000" w:rsidR="00000000" w:rsidRPr="00000000">
              <w:rPr>
                <w:vertAlign w:val="baseline"/>
                <w:rtl w:val="0"/>
              </w:rPr>
              <w:t xml:space="preserve">6 - 4</w:t>
            </w:r>
          </w:p>
        </w:tc>
      </w:tr>
      <w:tr>
        <w:trPr>
          <w:cantSplit w:val="0"/>
          <w:trHeight w:val="288" w:hRule="atLeast"/>
          <w:tblHeader w:val="0"/>
        </w:trPr>
        <w:tc>
          <w:tcPr>
            <w:shd w:fill="bfbfbf" w:val="clear"/>
            <w:vAlign w:val="center"/>
          </w:tcPr>
          <w:p w:rsidR="00000000" w:rsidDel="00000000" w:rsidP="00000000" w:rsidRDefault="00000000" w:rsidRPr="00000000" w14:paraId="0000004B">
            <w:pPr>
              <w:jc w:val="center"/>
              <w:rPr>
                <w:vertAlign w:val="baseline"/>
              </w:rPr>
            </w:pPr>
            <w:r w:rsidDel="00000000" w:rsidR="00000000" w:rsidRPr="00000000">
              <w:rPr>
                <w:vertAlign w:val="baseline"/>
                <w:rtl w:val="0"/>
              </w:rPr>
              <w:t xml:space="preserve">*First Tuesday in February</w:t>
            </w:r>
          </w:p>
        </w:tc>
        <w:tc>
          <w:tcPr>
            <w:vAlign w:val="center"/>
          </w:tcPr>
          <w:p w:rsidR="00000000" w:rsidDel="00000000" w:rsidP="00000000" w:rsidRDefault="00000000" w:rsidRPr="00000000" w14:paraId="0000004C">
            <w:pPr>
              <w:jc w:val="center"/>
              <w:rPr>
                <w:vertAlign w:val="baseline"/>
              </w:rPr>
            </w:pPr>
            <w:r w:rsidDel="00000000" w:rsidR="00000000" w:rsidRPr="00000000">
              <w:rPr>
                <w:vertAlign w:val="baseline"/>
                <w:rtl w:val="0"/>
              </w:rPr>
              <w:t xml:space="preserve">1 - 8</w:t>
            </w:r>
          </w:p>
        </w:tc>
        <w:tc>
          <w:tcPr>
            <w:vAlign w:val="center"/>
          </w:tcPr>
          <w:p w:rsidR="00000000" w:rsidDel="00000000" w:rsidP="00000000" w:rsidRDefault="00000000" w:rsidRPr="00000000" w14:paraId="0000004D">
            <w:pPr>
              <w:jc w:val="center"/>
              <w:rPr>
                <w:vertAlign w:val="baseline"/>
              </w:rPr>
            </w:pPr>
            <w:r w:rsidDel="00000000" w:rsidR="00000000" w:rsidRPr="00000000">
              <w:rPr>
                <w:vertAlign w:val="baseline"/>
                <w:rtl w:val="0"/>
              </w:rPr>
              <w:t xml:space="preserve">3 - 2</w:t>
            </w:r>
          </w:p>
        </w:tc>
        <w:tc>
          <w:tcPr>
            <w:vAlign w:val="center"/>
          </w:tcPr>
          <w:p w:rsidR="00000000" w:rsidDel="00000000" w:rsidP="00000000" w:rsidRDefault="00000000" w:rsidRPr="00000000" w14:paraId="0000004E">
            <w:pPr>
              <w:jc w:val="center"/>
              <w:rPr>
                <w:vertAlign w:val="baseline"/>
              </w:rPr>
            </w:pPr>
            <w:r w:rsidDel="00000000" w:rsidR="00000000" w:rsidRPr="00000000">
              <w:rPr>
                <w:vertAlign w:val="baseline"/>
                <w:rtl w:val="0"/>
              </w:rPr>
              <w:t xml:space="preserve">5 - 4</w:t>
            </w:r>
          </w:p>
        </w:tc>
        <w:tc>
          <w:tcPr>
            <w:vAlign w:val="center"/>
          </w:tcPr>
          <w:p w:rsidR="00000000" w:rsidDel="00000000" w:rsidP="00000000" w:rsidRDefault="00000000" w:rsidRPr="00000000" w14:paraId="0000004F">
            <w:pPr>
              <w:jc w:val="center"/>
              <w:rPr>
                <w:vertAlign w:val="baseline"/>
              </w:rPr>
            </w:pPr>
            <w:r w:rsidDel="00000000" w:rsidR="00000000" w:rsidRPr="00000000">
              <w:rPr>
                <w:vertAlign w:val="baseline"/>
                <w:rtl w:val="0"/>
              </w:rPr>
              <w:t xml:space="preserve">7 - 6</w:t>
            </w:r>
          </w:p>
        </w:tc>
      </w:tr>
      <w:tr>
        <w:trPr>
          <w:cantSplit w:val="0"/>
          <w:trHeight w:val="288" w:hRule="atLeast"/>
          <w:tblHeader w:val="0"/>
        </w:trPr>
        <w:tc>
          <w:tcPr>
            <w:shd w:fill="bfbfbf" w:val="clear"/>
            <w:vAlign w:val="center"/>
          </w:tcPr>
          <w:p w:rsidR="00000000" w:rsidDel="00000000" w:rsidP="00000000" w:rsidRDefault="00000000" w:rsidRPr="00000000" w14:paraId="00000050">
            <w:pPr>
              <w:jc w:val="center"/>
              <w:rPr>
                <w:vertAlign w:val="baseline"/>
              </w:rPr>
            </w:pPr>
            <w:r w:rsidDel="00000000" w:rsidR="00000000" w:rsidRPr="00000000">
              <w:rPr>
                <w:vertAlign w:val="baseline"/>
                <w:rtl w:val="0"/>
              </w:rPr>
              <w:t xml:space="preserve">*First Friday in February</w:t>
            </w:r>
          </w:p>
        </w:tc>
        <w:tc>
          <w:tcPr>
            <w:vAlign w:val="center"/>
          </w:tcPr>
          <w:p w:rsidR="00000000" w:rsidDel="00000000" w:rsidP="00000000" w:rsidRDefault="00000000" w:rsidRPr="00000000" w14:paraId="00000051">
            <w:pPr>
              <w:jc w:val="center"/>
              <w:rPr>
                <w:vertAlign w:val="baseline"/>
              </w:rPr>
            </w:pPr>
            <w:r w:rsidDel="00000000" w:rsidR="00000000" w:rsidRPr="00000000">
              <w:rPr>
                <w:vertAlign w:val="baseline"/>
                <w:rtl w:val="0"/>
              </w:rPr>
              <w:t xml:space="preserve">3 - 1</w:t>
            </w:r>
          </w:p>
        </w:tc>
        <w:tc>
          <w:tcPr>
            <w:vAlign w:val="center"/>
          </w:tcPr>
          <w:p w:rsidR="00000000" w:rsidDel="00000000" w:rsidP="00000000" w:rsidRDefault="00000000" w:rsidRPr="00000000" w14:paraId="00000052">
            <w:pPr>
              <w:jc w:val="center"/>
              <w:rPr>
                <w:vertAlign w:val="baseline"/>
              </w:rPr>
            </w:pPr>
            <w:r w:rsidDel="00000000" w:rsidR="00000000" w:rsidRPr="00000000">
              <w:rPr>
                <w:vertAlign w:val="baseline"/>
                <w:rtl w:val="0"/>
              </w:rPr>
              <w:t xml:space="preserve">4 - 2</w:t>
            </w:r>
          </w:p>
        </w:tc>
        <w:tc>
          <w:tcPr>
            <w:vAlign w:val="center"/>
          </w:tcPr>
          <w:p w:rsidR="00000000" w:rsidDel="00000000" w:rsidP="00000000" w:rsidRDefault="00000000" w:rsidRPr="00000000" w14:paraId="00000053">
            <w:pPr>
              <w:jc w:val="center"/>
              <w:rPr>
                <w:vertAlign w:val="baseline"/>
              </w:rPr>
            </w:pPr>
            <w:r w:rsidDel="00000000" w:rsidR="00000000" w:rsidRPr="00000000">
              <w:rPr>
                <w:vertAlign w:val="baseline"/>
                <w:rtl w:val="0"/>
              </w:rPr>
              <w:t xml:space="preserve">8 - 6</w:t>
            </w:r>
          </w:p>
        </w:tc>
        <w:tc>
          <w:tcPr>
            <w:vAlign w:val="center"/>
          </w:tcPr>
          <w:p w:rsidR="00000000" w:rsidDel="00000000" w:rsidP="00000000" w:rsidRDefault="00000000" w:rsidRPr="00000000" w14:paraId="00000054">
            <w:pPr>
              <w:jc w:val="center"/>
              <w:rPr>
                <w:vertAlign w:val="baseline"/>
              </w:rPr>
            </w:pPr>
            <w:r w:rsidDel="00000000" w:rsidR="00000000" w:rsidRPr="00000000">
              <w:rPr>
                <w:vertAlign w:val="baseline"/>
                <w:rtl w:val="0"/>
              </w:rPr>
              <w:t xml:space="preserve">5 - 7</w:t>
            </w:r>
          </w:p>
        </w:tc>
      </w:tr>
      <w:tr>
        <w:trPr>
          <w:cantSplit w:val="0"/>
          <w:trHeight w:val="288" w:hRule="atLeast"/>
          <w:tblHeader w:val="0"/>
        </w:trPr>
        <w:tc>
          <w:tcPr>
            <w:shd w:fill="bfbfbf" w:val="clear"/>
            <w:vAlign w:val="center"/>
          </w:tcPr>
          <w:p w:rsidR="00000000" w:rsidDel="00000000" w:rsidP="00000000" w:rsidRDefault="00000000" w:rsidRPr="00000000" w14:paraId="00000055">
            <w:pPr>
              <w:jc w:val="center"/>
              <w:rPr>
                <w:vertAlign w:val="baseline"/>
              </w:rPr>
            </w:pPr>
            <w:r w:rsidDel="00000000" w:rsidR="00000000" w:rsidRPr="00000000">
              <w:rPr>
                <w:vertAlign w:val="baseline"/>
                <w:rtl w:val="0"/>
              </w:rPr>
              <w:t xml:space="preserve">Second Tuesday in February</w:t>
            </w:r>
          </w:p>
        </w:tc>
        <w:tc>
          <w:tcPr>
            <w:vAlign w:val="center"/>
          </w:tcPr>
          <w:p w:rsidR="00000000" w:rsidDel="00000000" w:rsidP="00000000" w:rsidRDefault="00000000" w:rsidRPr="00000000" w14:paraId="00000056">
            <w:pPr>
              <w:jc w:val="center"/>
              <w:rPr>
                <w:vertAlign w:val="baseline"/>
              </w:rPr>
            </w:pPr>
            <w:r w:rsidDel="00000000" w:rsidR="00000000" w:rsidRPr="00000000">
              <w:rPr>
                <w:vertAlign w:val="baseline"/>
                <w:rtl w:val="0"/>
              </w:rPr>
              <w:t xml:space="preserve">1 - 5</w:t>
            </w:r>
          </w:p>
        </w:tc>
        <w:tc>
          <w:tcPr>
            <w:vAlign w:val="center"/>
          </w:tcPr>
          <w:p w:rsidR="00000000" w:rsidDel="00000000" w:rsidP="00000000" w:rsidRDefault="00000000" w:rsidRPr="00000000" w14:paraId="00000057">
            <w:pPr>
              <w:jc w:val="center"/>
              <w:rPr>
                <w:vertAlign w:val="baseline"/>
              </w:rPr>
            </w:pPr>
            <w:r w:rsidDel="00000000" w:rsidR="00000000" w:rsidRPr="00000000">
              <w:rPr>
                <w:vertAlign w:val="baseline"/>
                <w:rtl w:val="0"/>
              </w:rPr>
              <w:t xml:space="preserve">7 - 3</w:t>
            </w:r>
          </w:p>
        </w:tc>
        <w:tc>
          <w:tcPr>
            <w:vAlign w:val="center"/>
          </w:tcPr>
          <w:p w:rsidR="00000000" w:rsidDel="00000000" w:rsidP="00000000" w:rsidRDefault="00000000" w:rsidRPr="00000000" w14:paraId="00000058">
            <w:pPr>
              <w:jc w:val="center"/>
              <w:rPr>
                <w:vertAlign w:val="baseline"/>
              </w:rPr>
            </w:pPr>
            <w:r w:rsidDel="00000000" w:rsidR="00000000" w:rsidRPr="00000000">
              <w:rPr>
                <w:vertAlign w:val="baseline"/>
                <w:rtl w:val="0"/>
              </w:rPr>
              <w:t xml:space="preserve">2 - 8</w:t>
            </w:r>
          </w:p>
        </w:tc>
        <w:tc>
          <w:tcPr>
            <w:vAlign w:val="center"/>
          </w:tcPr>
          <w:p w:rsidR="00000000" w:rsidDel="00000000" w:rsidP="00000000" w:rsidRDefault="00000000" w:rsidRPr="00000000" w14:paraId="00000059">
            <w:pPr>
              <w:jc w:val="center"/>
              <w:rPr>
                <w:vertAlign w:val="baseline"/>
              </w:rPr>
            </w:pPr>
            <w:r w:rsidDel="00000000" w:rsidR="00000000" w:rsidRPr="00000000">
              <w:rPr>
                <w:vertAlign w:val="baseline"/>
                <w:rtl w:val="0"/>
              </w:rPr>
              <w:t xml:space="preserve">6 - 4</w:t>
            </w:r>
          </w:p>
        </w:tc>
      </w:tr>
      <w:tr>
        <w:trPr>
          <w:cantSplit w:val="0"/>
          <w:trHeight w:val="288" w:hRule="atLeast"/>
          <w:tblHeader w:val="0"/>
        </w:trPr>
        <w:tc>
          <w:tcPr>
            <w:shd w:fill="bfbfbf" w:val="clear"/>
            <w:vAlign w:val="center"/>
          </w:tcPr>
          <w:p w:rsidR="00000000" w:rsidDel="00000000" w:rsidP="00000000" w:rsidRDefault="00000000" w:rsidRPr="00000000" w14:paraId="0000005A">
            <w:pPr>
              <w:jc w:val="center"/>
              <w:rPr>
                <w:vertAlign w:val="baseline"/>
              </w:rPr>
            </w:pPr>
            <w:r w:rsidDel="00000000" w:rsidR="00000000" w:rsidRPr="00000000">
              <w:rPr>
                <w:vertAlign w:val="baseline"/>
                <w:rtl w:val="0"/>
              </w:rPr>
              <w:t xml:space="preserve">*Second Friday in February</w:t>
            </w:r>
          </w:p>
        </w:tc>
        <w:tc>
          <w:tcPr>
            <w:vAlign w:val="center"/>
          </w:tcPr>
          <w:p w:rsidR="00000000" w:rsidDel="00000000" w:rsidP="00000000" w:rsidRDefault="00000000" w:rsidRPr="00000000" w14:paraId="0000005B">
            <w:pPr>
              <w:jc w:val="center"/>
              <w:rPr>
                <w:vertAlign w:val="baseline"/>
              </w:rPr>
            </w:pPr>
            <w:r w:rsidDel="00000000" w:rsidR="00000000" w:rsidRPr="00000000">
              <w:rPr>
                <w:vertAlign w:val="baseline"/>
                <w:rtl w:val="0"/>
              </w:rPr>
              <w:t xml:space="preserve">7 - 1</w:t>
            </w:r>
          </w:p>
        </w:tc>
        <w:tc>
          <w:tcPr>
            <w:vAlign w:val="center"/>
          </w:tcPr>
          <w:p w:rsidR="00000000" w:rsidDel="00000000" w:rsidP="00000000" w:rsidRDefault="00000000" w:rsidRPr="00000000" w14:paraId="0000005C">
            <w:pPr>
              <w:jc w:val="center"/>
              <w:rPr>
                <w:vertAlign w:val="baseline"/>
              </w:rPr>
            </w:pPr>
            <w:r w:rsidDel="00000000" w:rsidR="00000000" w:rsidRPr="00000000">
              <w:rPr>
                <w:vertAlign w:val="baseline"/>
                <w:rtl w:val="0"/>
              </w:rPr>
              <w:t xml:space="preserve">3 - 5</w:t>
            </w:r>
          </w:p>
        </w:tc>
        <w:tc>
          <w:tcPr>
            <w:vAlign w:val="center"/>
          </w:tcPr>
          <w:p w:rsidR="00000000" w:rsidDel="00000000" w:rsidP="00000000" w:rsidRDefault="00000000" w:rsidRPr="00000000" w14:paraId="0000005D">
            <w:pPr>
              <w:jc w:val="center"/>
              <w:rPr>
                <w:vertAlign w:val="baseline"/>
              </w:rPr>
            </w:pPr>
            <w:r w:rsidDel="00000000" w:rsidR="00000000" w:rsidRPr="00000000">
              <w:rPr>
                <w:vertAlign w:val="baseline"/>
                <w:rtl w:val="0"/>
              </w:rPr>
              <w:t xml:space="preserve">6 - 2</w:t>
            </w:r>
          </w:p>
        </w:tc>
        <w:tc>
          <w:tcPr>
            <w:vAlign w:val="center"/>
          </w:tcPr>
          <w:p w:rsidR="00000000" w:rsidDel="00000000" w:rsidP="00000000" w:rsidRDefault="00000000" w:rsidRPr="00000000" w14:paraId="0000005E">
            <w:pPr>
              <w:jc w:val="center"/>
              <w:rPr>
                <w:vertAlign w:val="baseline"/>
              </w:rPr>
            </w:pPr>
            <w:r w:rsidDel="00000000" w:rsidR="00000000" w:rsidRPr="00000000">
              <w:rPr>
                <w:vertAlign w:val="baseline"/>
                <w:rtl w:val="0"/>
              </w:rPr>
              <w:t xml:space="preserve">4 - 8</w:t>
            </w:r>
          </w:p>
        </w:tc>
      </w:tr>
    </w:tbl>
    <w:p w:rsidR="00000000" w:rsidDel="00000000" w:rsidP="00000000" w:rsidRDefault="00000000" w:rsidRPr="00000000" w14:paraId="0000005F">
      <w:pPr>
        <w:rPr>
          <w:vertAlign w:val="baseline"/>
        </w:rPr>
      </w:pPr>
      <w:r w:rsidDel="00000000" w:rsidR="00000000" w:rsidRPr="00000000">
        <w:rPr>
          <w:rtl w:val="0"/>
        </w:rPr>
      </w:r>
    </w:p>
    <w:p w:rsidR="00000000" w:rsidDel="00000000" w:rsidP="00000000" w:rsidRDefault="00000000" w:rsidRPr="00000000" w14:paraId="00000060">
      <w:pPr>
        <w:rPr>
          <w:vertAlign w:val="baseline"/>
        </w:rPr>
      </w:pPr>
      <w:r w:rsidDel="00000000" w:rsidR="00000000" w:rsidRPr="00000000">
        <w:rPr>
          <w:rtl w:val="0"/>
        </w:rPr>
      </w:r>
    </w:p>
    <w:p w:rsidR="00000000" w:rsidDel="00000000" w:rsidP="00000000" w:rsidRDefault="00000000" w:rsidRPr="00000000" w14:paraId="00000061">
      <w:pPr>
        <w:numPr>
          <w:ilvl w:val="0"/>
          <w:numId w:val="4"/>
        </w:numPr>
        <w:ind w:left="720" w:hanging="360"/>
        <w:rPr>
          <w:u w:val="none"/>
          <w:vertAlign w:val="baseline"/>
        </w:rPr>
      </w:pPr>
      <w:r w:rsidDel="00000000" w:rsidR="00000000" w:rsidRPr="00000000">
        <w:rPr>
          <w:vertAlign w:val="baseline"/>
          <w:rtl w:val="0"/>
        </w:rPr>
        <w:t xml:space="preserve">Teams listed first will be the home teams.</w:t>
      </w:r>
    </w:p>
    <w:p w:rsidR="00000000" w:rsidDel="00000000" w:rsidP="00000000" w:rsidRDefault="00000000" w:rsidRPr="00000000" w14:paraId="00000062">
      <w:pPr>
        <w:ind w:left="720" w:firstLine="0"/>
        <w:rPr>
          <w:vertAlign w:val="baseline"/>
        </w:rPr>
      </w:pPr>
      <w:r w:rsidDel="00000000" w:rsidR="00000000" w:rsidRPr="00000000">
        <w:rPr>
          <w:rtl w:val="0"/>
        </w:rPr>
      </w:r>
    </w:p>
    <w:p w:rsidR="00000000" w:rsidDel="00000000" w:rsidP="00000000" w:rsidRDefault="00000000" w:rsidRPr="00000000" w14:paraId="00000063">
      <w:pPr>
        <w:numPr>
          <w:ilvl w:val="0"/>
          <w:numId w:val="2"/>
        </w:numPr>
        <w:ind w:left="720" w:hanging="360"/>
        <w:rPr>
          <w:u w:val="none"/>
          <w:vertAlign w:val="baseline"/>
        </w:rPr>
      </w:pPr>
      <w:r w:rsidDel="00000000" w:rsidR="00000000" w:rsidRPr="00000000">
        <w:rPr>
          <w:vertAlign w:val="baseline"/>
          <w:rtl w:val="0"/>
        </w:rPr>
        <w:t xml:space="preserve">Teams will move up one number each year.  Ex. If you are team 1 you become team 2, team 2 becomes team 3, etc.  Team 8 will move to the 1 position. </w:t>
      </w:r>
      <w:r w:rsidDel="00000000" w:rsidR="00000000" w:rsidRPr="00000000">
        <w:rPr>
          <w:b w:val="1"/>
          <w:vertAlign w:val="baseline"/>
          <w:rtl w:val="0"/>
        </w:rPr>
        <w:t xml:space="preserve">Be sure you are using the proper number!</w:t>
      </w:r>
      <w:r w:rsidDel="00000000" w:rsidR="00000000" w:rsidRPr="00000000">
        <w:rPr>
          <w:rtl w:val="0"/>
        </w:rPr>
      </w:r>
    </w:p>
    <w:p w:rsidR="00000000" w:rsidDel="00000000" w:rsidP="00000000" w:rsidRDefault="00000000" w:rsidRPr="00000000" w14:paraId="00000064">
      <w:pPr>
        <w:rPr>
          <w:vertAlign w:val="baseline"/>
        </w:rPr>
      </w:pPr>
      <w:r w:rsidDel="00000000" w:rsidR="00000000" w:rsidRPr="00000000">
        <w:rPr>
          <w:rtl w:val="0"/>
        </w:rPr>
      </w:r>
    </w:p>
    <w:p w:rsidR="00000000" w:rsidDel="00000000" w:rsidP="00000000" w:rsidRDefault="00000000" w:rsidRPr="00000000" w14:paraId="00000065">
      <w:pPr>
        <w:numPr>
          <w:ilvl w:val="0"/>
          <w:numId w:val="5"/>
        </w:numPr>
        <w:ind w:left="720" w:hanging="360"/>
        <w:rPr>
          <w:u w:val="none"/>
          <w:vertAlign w:val="baseline"/>
        </w:rPr>
      </w:pPr>
      <w:r w:rsidDel="00000000" w:rsidR="00000000" w:rsidRPr="00000000">
        <w:rPr>
          <w:vertAlign w:val="baseline"/>
          <w:rtl w:val="0"/>
        </w:rPr>
        <w:t xml:space="preserve">Byes will be received if there is no team in your division with certain numbers.</w:t>
      </w:r>
    </w:p>
    <w:p w:rsidR="00000000" w:rsidDel="00000000" w:rsidP="00000000" w:rsidRDefault="00000000" w:rsidRPr="00000000" w14:paraId="00000066">
      <w:pPr>
        <w:rPr>
          <w:vertAlign w:val="baseline"/>
        </w:rPr>
      </w:pPr>
      <w:r w:rsidDel="00000000" w:rsidR="00000000" w:rsidRPr="00000000">
        <w:rPr>
          <w:rtl w:val="0"/>
        </w:rPr>
      </w:r>
    </w:p>
    <w:p w:rsidR="00000000" w:rsidDel="00000000" w:rsidP="00000000" w:rsidRDefault="00000000" w:rsidRPr="00000000" w14:paraId="00000067">
      <w:pPr>
        <w:numPr>
          <w:ilvl w:val="0"/>
          <w:numId w:val="1"/>
        </w:numPr>
        <w:ind w:left="720" w:hanging="360"/>
        <w:rPr>
          <w:u w:val="none"/>
          <w:vertAlign w:val="baseline"/>
        </w:rPr>
      </w:pPr>
      <w:r w:rsidDel="00000000" w:rsidR="00000000" w:rsidRPr="00000000">
        <w:rPr>
          <w:vertAlign w:val="baseline"/>
          <w:rtl w:val="0"/>
        </w:rPr>
        <w:t xml:space="preserve">There shall be no games scheduled the week of the ACAA Championship for Basketball.  When the second Tuesday is BEFORE the second Friday in February use the shaded dates. When the second Tuesday is AFTER the second Friday, use the asterisked dates. </w:t>
      </w:r>
    </w:p>
    <w:p w:rsidR="00000000" w:rsidDel="00000000" w:rsidP="00000000" w:rsidRDefault="00000000" w:rsidRPr="00000000" w14:paraId="00000068">
      <w:pPr>
        <w:rPr>
          <w:vertAlign w:val="baseline"/>
        </w:rPr>
      </w:pPr>
      <w:r w:rsidDel="00000000" w:rsidR="00000000" w:rsidRPr="00000000">
        <w:rPr>
          <w:rtl w:val="0"/>
        </w:rPr>
      </w:r>
    </w:p>
    <w:p w:rsidR="00000000" w:rsidDel="00000000" w:rsidP="00000000" w:rsidRDefault="00000000" w:rsidRPr="00000000" w14:paraId="00000069">
      <w:pPr>
        <w:numPr>
          <w:ilvl w:val="0"/>
          <w:numId w:val="3"/>
        </w:numPr>
        <w:ind w:left="720" w:hanging="360"/>
        <w:rPr>
          <w:u w:val="none"/>
          <w:vertAlign w:val="baseline"/>
        </w:rPr>
      </w:pPr>
      <w:r w:rsidDel="00000000" w:rsidR="00000000" w:rsidRPr="00000000">
        <w:rPr>
          <w:vertAlign w:val="baseline"/>
          <w:rtl w:val="0"/>
        </w:rPr>
        <w:t xml:space="preserve">The ACAA Tournament will begin the third Thursday of February.  </w:t>
      </w:r>
    </w:p>
    <w:sectPr>
      <w:footerReference r:id="rId8" w:type="default"/>
      <w:pgSz w:h="15840" w:w="12240" w:orient="portrait"/>
      <w:pgMar w:bottom="1152" w:top="1152"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Revised March 2017</w:t>
      <w:tab/>
      <w:tab/>
      <w:t xml:space="preserve">VII-3</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